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5659" w:rsidRPr="00091CF5" w:rsidRDefault="00091CF5">
      <w:pPr>
        <w:pStyle w:val="1"/>
        <w:widowControl/>
        <w:pBdr>
          <w:bottom w:val="single" w:sz="4" w:space="3" w:color="CCCCCC"/>
        </w:pBdr>
        <w:shd w:val="clear" w:color="auto" w:fill="FFFFFF"/>
        <w:spacing w:beforeAutospacing="0" w:afterAutospacing="0" w:line="312" w:lineRule="atLeast"/>
        <w:jc w:val="center"/>
        <w:rPr>
          <w:rFonts w:ascii="微软雅黑" w:eastAsia="微软雅黑" w:hAnsi="微软雅黑" w:cs="微软雅黑" w:hint="default"/>
          <w:color w:val="003A8E"/>
          <w:sz w:val="28"/>
          <w:szCs w:val="28"/>
        </w:rPr>
      </w:pPr>
      <w:bookmarkStart w:id="0" w:name="_GoBack"/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2018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级中国海洋大学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“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海大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-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慧与卓越工程师项目班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”</w:t>
      </w:r>
      <w:r w:rsidRPr="00091CF5">
        <w:rPr>
          <w:rFonts w:ascii="微软雅黑" w:eastAsia="微软雅黑" w:hAnsi="微软雅黑" w:cs="微软雅黑"/>
          <w:color w:val="003A8E"/>
          <w:sz w:val="28"/>
          <w:szCs w:val="28"/>
          <w:shd w:val="clear" w:color="auto" w:fill="FFFFFF"/>
        </w:rPr>
        <w:t>选拔考试安排</w:t>
      </w:r>
    </w:p>
    <w:p w:rsidR="00595659" w:rsidRPr="00091CF5" w:rsidRDefault="00595659">
      <w:pPr>
        <w:rPr>
          <w:sz w:val="28"/>
          <w:szCs w:val="28"/>
        </w:rPr>
      </w:pP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201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8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级中国海洋大学的新生：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363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你们好！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中国海洋大学欢迎你们的到来！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Style w:val="a4"/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海大</w:t>
      </w:r>
      <w:r w:rsidRPr="00091CF5">
        <w:rPr>
          <w:rStyle w:val="a4"/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-</w:t>
      </w:r>
      <w:r w:rsidRPr="00091CF5">
        <w:rPr>
          <w:rStyle w:val="a4"/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慧与卓越工程师项目班选拔考试时间和地点：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笔试：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9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月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5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日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下午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13: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30—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14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: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30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，崂山校区教学楼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 xml:space="preserve">4401 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。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面试：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9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月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5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日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下午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14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:30—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17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:30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，崂山校区教学楼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4505 4506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。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考场注意事项：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 </w:t>
      </w:r>
      <w:r w:rsidRPr="00091CF5">
        <w:rPr>
          <w:rFonts w:ascii="Arial" w:eastAsia="Tahoma" w:hAnsi="Arial" w:cs="Arial"/>
          <w:color w:val="333333"/>
          <w:sz w:val="28"/>
          <w:szCs w:val="28"/>
          <w:shd w:val="clear" w:color="auto" w:fill="FFFFFF"/>
        </w:rPr>
        <w:t>1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、凭</w:t>
      </w:r>
      <w:r w:rsidRPr="00091CF5">
        <w:rPr>
          <w:rFonts w:ascii="Tahoma" w:eastAsia="宋体" w:hAnsi="Tahoma" w:cs="Tahoma" w:hint="eastAsia"/>
          <w:color w:val="333333"/>
          <w:sz w:val="28"/>
          <w:szCs w:val="28"/>
          <w:shd w:val="clear" w:color="auto" w:fill="FFFFFF"/>
        </w:rPr>
        <w:t>智能卡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、身份证入场参加考试；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 </w:t>
      </w:r>
      <w:r w:rsidRPr="00091CF5">
        <w:rPr>
          <w:rFonts w:ascii="Arial" w:eastAsia="Tahoma" w:hAnsi="Arial" w:cs="Arial"/>
          <w:color w:val="333333"/>
          <w:sz w:val="28"/>
          <w:szCs w:val="28"/>
          <w:shd w:val="clear" w:color="auto" w:fill="FFFFFF"/>
        </w:rPr>
        <w:t>2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、考生自备黑色字迹的钢笔或签字笔；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 </w:t>
      </w:r>
      <w:r w:rsidRPr="00091CF5">
        <w:rPr>
          <w:rFonts w:ascii="Arial" w:eastAsia="Tahoma" w:hAnsi="Arial" w:cs="Arial"/>
          <w:color w:val="333333"/>
          <w:sz w:val="28"/>
          <w:szCs w:val="28"/>
          <w:shd w:val="clear" w:color="auto" w:fill="FFFFFF"/>
        </w:rPr>
        <w:t>3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、考试开始</w:t>
      </w:r>
      <w:r w:rsidRPr="00091CF5">
        <w:rPr>
          <w:rFonts w:ascii="Arial" w:eastAsia="Tahoma" w:hAnsi="Arial" w:cs="Arial"/>
          <w:color w:val="333333"/>
          <w:sz w:val="28"/>
          <w:szCs w:val="28"/>
          <w:shd w:val="clear" w:color="auto" w:fill="FFFFFF"/>
        </w:rPr>
        <w:t>20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分后谢绝入场；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  </w:t>
      </w:r>
      <w:r w:rsidRPr="00091CF5">
        <w:rPr>
          <w:rFonts w:ascii="Arial" w:eastAsia="Tahoma" w:hAnsi="Arial" w:cs="Arial"/>
          <w:color w:val="333333"/>
          <w:sz w:val="28"/>
          <w:szCs w:val="28"/>
          <w:shd w:val="clear" w:color="auto" w:fill="FFFFFF"/>
        </w:rPr>
        <w:t>4</w:t>
      </w:r>
      <w:r w:rsidRPr="00091CF5">
        <w:rPr>
          <w:rFonts w:ascii="Tahoma" w:eastAsia="Tahoma" w:hAnsi="Tahoma" w:cs="Tahoma"/>
          <w:color w:val="333333"/>
          <w:sz w:val="28"/>
          <w:szCs w:val="28"/>
          <w:shd w:val="clear" w:color="auto" w:fill="FFFFFF"/>
        </w:rPr>
        <w:t>、严禁将相关书籍和手机、电子词典、计算器等电子设备带至考场，带入考场请于考前上交；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Style w:val="a4"/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面试名单将通过</w:t>
      </w:r>
      <w:r w:rsidRPr="00091CF5">
        <w:rPr>
          <w:rStyle w:val="a4"/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电子邮件，</w:t>
      </w:r>
      <w:r w:rsidRPr="00091CF5">
        <w:rPr>
          <w:rStyle w:val="a4"/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手机或短信通知考生，请保持通讯畅通。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lef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                    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4"/>
        <w:jc w:val="right"/>
        <w:rPr>
          <w:rFonts w:ascii="Tahoma" w:eastAsia="宋体" w:hAnsi="Tahoma" w:cs="Tahoma"/>
          <w:color w:val="000000"/>
          <w:sz w:val="28"/>
          <w:szCs w:val="28"/>
          <w:shd w:val="clear" w:color="auto" w:fill="FFFFFF"/>
        </w:rPr>
      </w:pP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中国海洋大学</w:t>
      </w: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信息科学与工程学院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ind w:firstLine="4204"/>
        <w:jc w:val="right"/>
        <w:rPr>
          <w:rFonts w:ascii="Tahoma" w:eastAsia="宋体" w:hAnsi="Tahoma" w:cs="Tahoma"/>
          <w:color w:val="333333"/>
          <w:sz w:val="28"/>
          <w:szCs w:val="28"/>
        </w:rPr>
      </w:pPr>
      <w:r w:rsidRPr="00091CF5">
        <w:rPr>
          <w:rFonts w:ascii="Tahoma" w:eastAsia="宋体" w:hAnsi="Tahoma" w:cs="Tahoma" w:hint="eastAsia"/>
          <w:color w:val="000000"/>
          <w:sz w:val="28"/>
          <w:szCs w:val="28"/>
          <w:shd w:val="clear" w:color="auto" w:fill="FFFFFF"/>
        </w:rPr>
        <w:t>计算机科学与技术系</w:t>
      </w:r>
    </w:p>
    <w:p w:rsidR="00595659" w:rsidRPr="00091CF5" w:rsidRDefault="00091CF5">
      <w:pPr>
        <w:pStyle w:val="a3"/>
        <w:widowControl/>
        <w:shd w:val="clear" w:color="auto" w:fill="FFFFFF"/>
        <w:spacing w:line="252" w:lineRule="atLeast"/>
        <w:jc w:val="right"/>
        <w:rPr>
          <w:rFonts w:ascii="Tahoma" w:eastAsia="Tahoma" w:hAnsi="Tahoma" w:cs="Tahoma"/>
          <w:color w:val="333333"/>
          <w:sz w:val="28"/>
          <w:szCs w:val="28"/>
        </w:rPr>
      </w:pP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                                                 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2018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年</w:t>
      </w:r>
      <w:r w:rsidRPr="00091CF5">
        <w:rPr>
          <w:rFonts w:ascii="Arial" w:eastAsia="Tahoma" w:hAnsi="Arial" w:cs="Arial"/>
          <w:color w:val="000000"/>
          <w:sz w:val="28"/>
          <w:szCs w:val="28"/>
          <w:shd w:val="clear" w:color="auto" w:fill="FFFFFF"/>
        </w:rPr>
        <w:t>8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月</w:t>
      </w:r>
      <w:r w:rsidRPr="00091CF5">
        <w:rPr>
          <w:rFonts w:ascii="Arial" w:eastAsia="宋体" w:hAnsi="Arial" w:cs="Arial" w:hint="eastAsia"/>
          <w:color w:val="000000"/>
          <w:sz w:val="28"/>
          <w:szCs w:val="28"/>
          <w:shd w:val="clear" w:color="auto" w:fill="FFFFFF"/>
        </w:rPr>
        <w:t>30</w:t>
      </w:r>
      <w:r w:rsidRPr="00091CF5">
        <w:rPr>
          <w:rFonts w:ascii="Tahoma" w:eastAsia="Tahoma" w:hAnsi="Tahoma" w:cs="Tahoma"/>
          <w:color w:val="000000"/>
          <w:sz w:val="28"/>
          <w:szCs w:val="28"/>
          <w:shd w:val="clear" w:color="auto" w:fill="FFFFFF"/>
        </w:rPr>
        <w:t>日</w:t>
      </w:r>
    </w:p>
    <w:bookmarkEnd w:id="0"/>
    <w:p w:rsidR="00595659" w:rsidRPr="00091CF5" w:rsidRDefault="00595659">
      <w:pPr>
        <w:rPr>
          <w:sz w:val="28"/>
          <w:szCs w:val="28"/>
        </w:rPr>
      </w:pPr>
    </w:p>
    <w:sectPr w:rsidR="00595659" w:rsidRPr="00091C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E67E4"/>
    <w:rsid w:val="00091CF5"/>
    <w:rsid w:val="00595659"/>
    <w:rsid w:val="061E67E4"/>
    <w:rsid w:val="796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4C1BA7D-3024-42FD-B620-72C48D5D7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</dc:creator>
  <cp:lastModifiedBy>先生 余</cp:lastModifiedBy>
  <cp:revision>3</cp:revision>
  <dcterms:created xsi:type="dcterms:W3CDTF">2018-08-30T06:05:00Z</dcterms:created>
  <dcterms:modified xsi:type="dcterms:W3CDTF">2018-08-30T07:45:00Z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