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2022年中国海洋大学社会捐赠奖助学金（第二批）和信息科学与工程学部社会捐赠奖学金评选条件</w:t>
      </w:r>
    </w:p>
    <w:p>
      <w:pPr>
        <w:spacing w:line="500" w:lineRule="exact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spacing w:line="500" w:lineRule="exact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一</w:t>
      </w:r>
      <w:r>
        <w:rPr>
          <w:rFonts w:ascii="仿宋_GB2312" w:eastAsia="仿宋_GB2312"/>
          <w:b/>
          <w:color w:val="auto"/>
          <w:sz w:val="32"/>
          <w:szCs w:val="32"/>
        </w:rPr>
        <w:t>、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本科生</w:t>
      </w:r>
      <w:r>
        <w:rPr>
          <w:rFonts w:ascii="仿宋_GB2312" w:eastAsia="仿宋_GB2312"/>
          <w:b/>
          <w:color w:val="auto"/>
          <w:sz w:val="32"/>
          <w:szCs w:val="32"/>
        </w:rPr>
        <w:t>评选条件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本科生</w:t>
      </w:r>
      <w:r>
        <w:rPr>
          <w:rFonts w:ascii="仿宋_GB2312" w:eastAsia="仿宋_GB2312"/>
          <w:sz w:val="32"/>
          <w:szCs w:val="32"/>
        </w:rPr>
        <w:t>社会</w:t>
      </w:r>
      <w:r>
        <w:rPr>
          <w:rFonts w:hint="eastAsia" w:ascii="仿宋_GB2312" w:eastAsia="仿宋_GB2312"/>
          <w:sz w:val="32"/>
          <w:szCs w:val="32"/>
        </w:rPr>
        <w:t>捐赠</w:t>
      </w:r>
      <w:r>
        <w:rPr>
          <w:rFonts w:ascii="仿宋_GB2312" w:eastAsia="仿宋_GB2312"/>
          <w:sz w:val="32"/>
          <w:szCs w:val="32"/>
        </w:rPr>
        <w:t>奖学金</w:t>
      </w:r>
      <w:r>
        <w:rPr>
          <w:rFonts w:hint="eastAsia" w:ascii="仿宋_GB2312" w:eastAsia="仿宋_GB2312"/>
          <w:sz w:val="32"/>
          <w:szCs w:val="32"/>
        </w:rPr>
        <w:t>候选学生须</w:t>
      </w:r>
      <w:r>
        <w:rPr>
          <w:rFonts w:ascii="仿宋_GB2312" w:eastAsia="仿宋_GB2312"/>
          <w:sz w:val="32"/>
          <w:szCs w:val="32"/>
        </w:rPr>
        <w:t>在符合《</w:t>
      </w:r>
      <w:r>
        <w:rPr>
          <w:rFonts w:hint="eastAsia" w:ascii="仿宋_GB2312" w:eastAsia="仿宋_GB2312"/>
          <w:sz w:val="32"/>
          <w:szCs w:val="32"/>
        </w:rPr>
        <w:t>中国海洋大学</w:t>
      </w:r>
      <w:r>
        <w:rPr>
          <w:rFonts w:ascii="仿宋_GB2312" w:eastAsia="仿宋_GB2312"/>
          <w:sz w:val="32"/>
          <w:szCs w:val="32"/>
        </w:rPr>
        <w:t>本科学生奖学金评审办法</w:t>
      </w:r>
      <w:r>
        <w:rPr>
          <w:rFonts w:hint="eastAsia" w:ascii="仿宋_GB2312" w:eastAsia="仿宋_GB2312"/>
          <w:sz w:val="32"/>
          <w:szCs w:val="32"/>
        </w:rPr>
        <w:t>（试行）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</w:rPr>
        <w:t>中</w:t>
      </w:r>
      <w:r>
        <w:rPr>
          <w:rFonts w:ascii="仿宋_GB2312" w:eastAsia="仿宋_GB2312"/>
          <w:sz w:val="32"/>
          <w:szCs w:val="32"/>
        </w:rPr>
        <w:t>的第五条“</w:t>
      </w:r>
      <w:r>
        <w:rPr>
          <w:rFonts w:hint="eastAsia" w:ascii="仿宋_GB2312" w:eastAsia="仿宋_GB2312"/>
          <w:sz w:val="32"/>
          <w:szCs w:val="32"/>
        </w:rPr>
        <w:t>评审基本条件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前提下，符合以下各项目评选条件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并符合</w:t>
      </w:r>
      <w:r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非困难生综测和科学文化成绩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均位列</w:t>
      </w:r>
      <w:r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班级前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30</w:t>
      </w:r>
      <w:r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%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困难生综测和科学文化成绩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均位列</w:t>
      </w:r>
      <w:r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班级前50%。</w:t>
      </w:r>
    </w:p>
    <w:p>
      <w:pPr>
        <w:spacing w:line="500" w:lineRule="exact"/>
        <w:rPr>
          <w:rFonts w:hint="eastAsia" w:ascii="仿宋_GB2312" w:eastAsia="仿宋_GB2312"/>
          <w:b/>
          <w:sz w:val="32"/>
          <w:szCs w:val="32"/>
          <w:highlight w:val="yellow"/>
        </w:rPr>
      </w:pPr>
    </w:p>
    <w:p>
      <w:pPr>
        <w:spacing w:line="500" w:lineRule="exact"/>
        <w:rPr>
          <w:rFonts w:hint="eastAsia" w:ascii="仿宋_GB2312" w:eastAsia="仿宋_GB2312"/>
          <w:bCs/>
          <w:sz w:val="32"/>
          <w:szCs w:val="32"/>
          <w:highlight w:val="yellow"/>
        </w:rPr>
      </w:pPr>
      <w:r>
        <w:rPr>
          <w:rFonts w:hint="eastAsia" w:ascii="仿宋_GB2312" w:eastAsia="仿宋_GB2312"/>
          <w:b/>
          <w:sz w:val="32"/>
          <w:szCs w:val="32"/>
          <w:highlight w:val="yellow"/>
        </w:rPr>
        <w:t>（一）</w:t>
      </w:r>
      <w:r>
        <w:rPr>
          <w:rFonts w:hint="eastAsia" w:ascii="仿宋_GB2312" w:eastAsia="仿宋_GB2312"/>
          <w:b/>
          <w:sz w:val="32"/>
          <w:szCs w:val="32"/>
          <w:highlight w:val="yellow"/>
          <w:lang w:val="en-US" w:eastAsia="zh-CN"/>
        </w:rPr>
        <w:t>第十二届青岛银行优秀大学生奖学金</w:t>
      </w:r>
      <w:r>
        <w:rPr>
          <w:rFonts w:hint="eastAsia" w:ascii="仿宋_GB2312" w:eastAsia="仿宋_GB2312"/>
          <w:bCs/>
          <w:sz w:val="32"/>
          <w:szCs w:val="32"/>
          <w:highlight w:val="yellow"/>
        </w:rPr>
        <w:t>【本科生</w:t>
      </w:r>
      <w:r>
        <w:rPr>
          <w:rFonts w:hint="eastAsia" w:ascii="仿宋_GB2312" w:eastAsia="仿宋_GB2312"/>
          <w:bCs/>
          <w:sz w:val="32"/>
          <w:szCs w:val="32"/>
          <w:highlight w:val="yellow"/>
          <w:lang w:val="en-US" w:eastAsia="zh-CN"/>
        </w:rPr>
        <w:t>9</w:t>
      </w:r>
      <w:r>
        <w:rPr>
          <w:rFonts w:hint="eastAsia" w:ascii="仿宋_GB2312" w:eastAsia="仿宋_GB2312"/>
          <w:bCs/>
          <w:sz w:val="32"/>
          <w:szCs w:val="32"/>
          <w:highlight w:val="yellow"/>
        </w:rPr>
        <w:t>人，5000元/人】</w:t>
      </w:r>
    </w:p>
    <w:p>
      <w:pPr>
        <w:spacing w:line="500" w:lineRule="exact"/>
        <w:rPr>
          <w:rFonts w:hint="default" w:ascii="仿宋_GB2312" w:eastAsia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设奖单位或个人：青岛银行股份有限公司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1．二年级及以上本科生；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2．当学年</w:t>
      </w:r>
      <w:r>
        <w:rPr>
          <w:rFonts w:hint="eastAsia" w:ascii="仿宋_GB2312" w:eastAsia="仿宋_GB2312"/>
          <w:sz w:val="32"/>
          <w:szCs w:val="32"/>
          <w:highlight w:val="cyan"/>
        </w:rPr>
        <w:t>综合测评成绩列班级前10%；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富有爱心，乐于助人，积极参加公益或社会实践活动；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 同等条件下，被认定为本学年家庭经济困难学生者优先。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rPr>
          <w:rFonts w:ascii="仿宋_GB2312" w:eastAsia="仿宋_GB2312"/>
          <w:b/>
          <w:sz w:val="32"/>
          <w:szCs w:val="32"/>
          <w:highlight w:val="yellow"/>
        </w:rPr>
      </w:pPr>
      <w:r>
        <w:rPr>
          <w:rFonts w:hint="eastAsia" w:ascii="仿宋_GB2312" w:eastAsia="仿宋_GB2312"/>
          <w:b/>
          <w:sz w:val="32"/>
          <w:szCs w:val="32"/>
          <w:highlight w:val="yellow"/>
        </w:rPr>
        <w:t>（二）</w:t>
      </w:r>
      <w:r>
        <w:rPr>
          <w:rFonts w:hint="eastAsia" w:ascii="仿宋_GB2312" w:eastAsia="仿宋_GB2312"/>
          <w:b/>
          <w:sz w:val="32"/>
          <w:szCs w:val="32"/>
          <w:highlight w:val="yellow"/>
          <w:lang w:val="en-US" w:eastAsia="zh-CN"/>
        </w:rPr>
        <w:t>第十一届中国银行自强大学生奖学金</w:t>
      </w:r>
      <w:r>
        <w:rPr>
          <w:rFonts w:hint="eastAsia" w:ascii="仿宋_GB2312" w:eastAsia="仿宋_GB2312"/>
          <w:bCs/>
          <w:sz w:val="32"/>
          <w:szCs w:val="32"/>
          <w:highlight w:val="yellow"/>
        </w:rPr>
        <w:t>【本科生</w:t>
      </w:r>
      <w:r>
        <w:rPr>
          <w:rFonts w:hint="eastAsia" w:ascii="仿宋_GB2312" w:eastAsia="仿宋_GB2312"/>
          <w:bCs/>
          <w:sz w:val="32"/>
          <w:szCs w:val="32"/>
          <w:highlight w:val="yellow"/>
          <w:lang w:val="en-US" w:eastAsia="zh-CN"/>
        </w:rPr>
        <w:t>6</w:t>
      </w:r>
      <w:r>
        <w:rPr>
          <w:rFonts w:hint="eastAsia" w:ascii="仿宋_GB2312" w:eastAsia="仿宋_GB2312"/>
          <w:bCs/>
          <w:sz w:val="32"/>
          <w:szCs w:val="32"/>
          <w:highlight w:val="yellow"/>
        </w:rPr>
        <w:t>人，5000元/人】</w:t>
      </w:r>
    </w:p>
    <w:p>
      <w:pPr>
        <w:spacing w:line="4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设奖单位或个人：中国银行股份有限公司青岛市分行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1．二年级及以上本科生；</w:t>
      </w:r>
    </w:p>
    <w:p>
      <w:pPr>
        <w:spacing w:line="48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当学年</w:t>
      </w:r>
      <w:r>
        <w:rPr>
          <w:rFonts w:hint="eastAsia" w:ascii="仿宋_GB2312" w:eastAsia="仿宋_GB2312"/>
          <w:sz w:val="32"/>
          <w:szCs w:val="32"/>
          <w:highlight w:val="cyan"/>
        </w:rPr>
        <w:t>综合测评成绩列班级前</w:t>
      </w:r>
      <w:r>
        <w:rPr>
          <w:rFonts w:hint="eastAsia" w:ascii="仿宋_GB2312" w:eastAsia="仿宋_GB2312"/>
          <w:sz w:val="32"/>
          <w:szCs w:val="32"/>
          <w:highlight w:val="cyan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cyan"/>
        </w:rPr>
        <w:t>0%；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．具有良好的思想政治素质，品行端正，热心公益，乐观向上；</w:t>
      </w:r>
    </w:p>
    <w:p>
      <w:pPr>
        <w:spacing w:line="480" w:lineRule="exact"/>
        <w:ind w:firstLine="640" w:firstLineChars="200"/>
        <w:rPr>
          <w:rFonts w:hint="default" w:ascii="仿宋_GB2312" w:eastAsia="仿宋_GB2312"/>
          <w:sz w:val="32"/>
          <w:szCs w:val="32"/>
          <w:highlight w:val="cyan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Fonts w:hint="eastAsia" w:ascii="仿宋_GB2312" w:eastAsia="仿宋_GB2312"/>
          <w:sz w:val="32"/>
          <w:szCs w:val="32"/>
          <w:highlight w:val="cyan"/>
        </w:rPr>
        <w:t>自强不息，勇于克服在经济、学业、生活或其它方面的困难，表现出非同一般的顽强毅力，有突出的自强事迹或个人成绩</w:t>
      </w:r>
      <w:r>
        <w:rPr>
          <w:rFonts w:hint="eastAsia" w:ascii="仿宋_GB2312" w:eastAsia="仿宋_GB2312"/>
          <w:sz w:val="32"/>
          <w:szCs w:val="32"/>
          <w:highlight w:val="cyan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cyan"/>
          <w:lang w:val="en-US" w:eastAsia="zh-CN"/>
        </w:rPr>
        <w:t>填写附件2须在备注列填写500字相关事迹说明；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b/>
          <w:sz w:val="32"/>
          <w:szCs w:val="32"/>
          <w:highlight w:val="yellow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．被认定为本学年家庭经济困难学生者优先。</w:t>
      </w:r>
    </w:p>
    <w:p>
      <w:pPr>
        <w:spacing w:line="480" w:lineRule="exact"/>
        <w:rPr>
          <w:rFonts w:hint="eastAsia" w:ascii="仿宋_GB2312" w:eastAsia="仿宋_GB2312"/>
          <w:b/>
          <w:sz w:val="32"/>
          <w:szCs w:val="32"/>
          <w:highlight w:val="yellow"/>
        </w:rPr>
      </w:pPr>
    </w:p>
    <w:p>
      <w:pPr>
        <w:spacing w:line="480" w:lineRule="exact"/>
        <w:rPr>
          <w:rFonts w:ascii="仿宋_GB2312" w:eastAsia="仿宋_GB2312"/>
          <w:b/>
          <w:sz w:val="32"/>
          <w:szCs w:val="32"/>
          <w:highlight w:val="yellow"/>
        </w:rPr>
      </w:pPr>
      <w:r>
        <w:rPr>
          <w:rFonts w:hint="eastAsia" w:ascii="仿宋_GB2312" w:eastAsia="仿宋_GB2312"/>
          <w:b/>
          <w:sz w:val="32"/>
          <w:szCs w:val="32"/>
          <w:highlight w:val="yellow"/>
        </w:rPr>
        <w:t>（三）</w:t>
      </w:r>
      <w:r>
        <w:rPr>
          <w:rFonts w:hint="eastAsia" w:ascii="仿宋_GB2312" w:eastAsia="仿宋_GB2312"/>
          <w:b/>
          <w:sz w:val="32"/>
          <w:szCs w:val="32"/>
          <w:highlight w:val="yellow"/>
          <w:lang w:val="en-US" w:eastAsia="zh-CN"/>
        </w:rPr>
        <w:t>第六届Tymphany新声力量奖学金</w:t>
      </w:r>
      <w:r>
        <w:rPr>
          <w:rFonts w:hint="eastAsia" w:ascii="仿宋_GB2312" w:eastAsia="仿宋_GB2312"/>
          <w:bCs/>
          <w:sz w:val="32"/>
          <w:szCs w:val="32"/>
          <w:highlight w:val="yellow"/>
        </w:rPr>
        <w:t>【本科生</w:t>
      </w:r>
      <w:r>
        <w:rPr>
          <w:rFonts w:hint="eastAsia" w:ascii="仿宋_GB2312" w:eastAsia="仿宋_GB2312"/>
          <w:bCs/>
          <w:sz w:val="32"/>
          <w:szCs w:val="32"/>
          <w:highlight w:val="yellow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  <w:highlight w:val="yellow"/>
        </w:rPr>
        <w:t>人，</w:t>
      </w:r>
      <w:r>
        <w:rPr>
          <w:rFonts w:hint="eastAsia" w:ascii="仿宋_GB2312" w:eastAsia="仿宋_GB2312"/>
          <w:bCs/>
          <w:sz w:val="32"/>
          <w:szCs w:val="32"/>
          <w:highlight w:val="yellow"/>
          <w:lang w:val="en-US" w:eastAsia="zh-CN"/>
        </w:rPr>
        <w:t>3</w:t>
      </w:r>
      <w:r>
        <w:rPr>
          <w:rFonts w:hint="eastAsia" w:ascii="仿宋_GB2312" w:eastAsia="仿宋_GB2312"/>
          <w:bCs/>
          <w:sz w:val="32"/>
          <w:szCs w:val="32"/>
          <w:highlight w:val="yellow"/>
        </w:rPr>
        <w:t>000元/人】</w:t>
      </w:r>
    </w:p>
    <w:p>
      <w:pPr>
        <w:spacing w:line="48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设奖单位或个人：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惠州迪芬尼声学科技股份有限公司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就读年级：三年级及以上全日制在读本科生；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在校表现：热爱祖国，拥护中国共产党的领导，具有良好的道德品质，遵守国家政策法规以及学校各项规章制度和行为规范，全学年无违纪处分，积极参加班级和院校所组织的各项活动并表现突出；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学习成绩：当学年</w:t>
      </w:r>
      <w:r>
        <w:rPr>
          <w:rFonts w:hint="eastAsia" w:ascii="仿宋_GB2312" w:eastAsia="仿宋_GB2312"/>
          <w:sz w:val="32"/>
          <w:szCs w:val="32"/>
          <w:highlight w:val="cyan"/>
        </w:rPr>
        <w:t>综合测评成绩列班级前30%</w:t>
      </w:r>
      <w:r>
        <w:rPr>
          <w:rFonts w:hint="eastAsia" w:ascii="仿宋_GB2312" w:eastAsia="仿宋_GB2312"/>
          <w:sz w:val="32"/>
          <w:szCs w:val="32"/>
        </w:rPr>
        <w:t>，学习刻苦，成绩优良，所修课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程需一次性考核合格，优先考虑上一学年成绩排名靠前及通过全国大学英语四六级考试者；</w:t>
      </w:r>
    </w:p>
    <w:p>
      <w:pPr>
        <w:spacing w:line="480" w:lineRule="exact"/>
        <w:ind w:firstLine="640" w:firstLineChars="200"/>
        <w:rPr>
          <w:rFonts w:hint="eastAsia" w:ascii="仿宋_GB2312" w:hAnsi="华文仿宋" w:eastAsia="仿宋_GB2312" w:cs="华文仿宋"/>
          <w:b/>
          <w:sz w:val="32"/>
          <w:szCs w:val="32"/>
          <w:highlight w:val="yellow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4. 在同等条件下，具备以下条件者优先考虑：获得市级以上级别的科研、学习竞赛类活动奖励者；被认定为该学年家庭经济困难学生者；在声学领域就业或深造者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480" w:lineRule="exact"/>
        <w:rPr>
          <w:rFonts w:hint="eastAsia" w:ascii="仿宋_GB2312" w:hAnsi="华文仿宋" w:eastAsia="仿宋_GB2312" w:cs="华文仿宋"/>
          <w:b/>
          <w:sz w:val="32"/>
          <w:szCs w:val="32"/>
          <w:highlight w:val="yellow"/>
        </w:rPr>
      </w:pPr>
    </w:p>
    <w:p>
      <w:pPr>
        <w:spacing w:line="480" w:lineRule="exact"/>
        <w:rPr>
          <w:rFonts w:ascii="仿宋_GB2312" w:hAnsi="华文仿宋" w:eastAsia="仿宋_GB2312" w:cs="华文仿宋"/>
          <w:b/>
          <w:sz w:val="32"/>
          <w:szCs w:val="32"/>
          <w:highlight w:val="yellow"/>
        </w:rPr>
      </w:pPr>
      <w:r>
        <w:rPr>
          <w:rFonts w:hint="eastAsia" w:ascii="仿宋_GB2312" w:hAnsi="华文仿宋" w:eastAsia="仿宋_GB2312" w:cs="华文仿宋"/>
          <w:b/>
          <w:sz w:val="32"/>
          <w:szCs w:val="32"/>
          <w:highlight w:val="yellow"/>
        </w:rPr>
        <w:t>（四）</w:t>
      </w:r>
      <w:r>
        <w:rPr>
          <w:rFonts w:hint="eastAsia" w:ascii="仿宋_GB2312" w:hAnsi="华文仿宋" w:eastAsia="仿宋_GB2312" w:cs="华文仿宋"/>
          <w:b/>
          <w:sz w:val="32"/>
          <w:szCs w:val="32"/>
          <w:highlight w:val="yellow"/>
          <w:lang w:val="en-US" w:eastAsia="zh-CN"/>
        </w:rPr>
        <w:t>第五届浪潮奖学金</w:t>
      </w:r>
      <w:r>
        <w:rPr>
          <w:rFonts w:hint="eastAsia" w:ascii="仿宋_GB2312" w:hAnsi="华文仿宋" w:eastAsia="仿宋_GB2312" w:cs="华文仿宋"/>
          <w:bCs/>
          <w:sz w:val="32"/>
          <w:szCs w:val="32"/>
          <w:highlight w:val="yellow"/>
        </w:rPr>
        <w:t>【本科生</w:t>
      </w:r>
      <w:r>
        <w:rPr>
          <w:rFonts w:hint="eastAsia" w:ascii="仿宋_GB2312" w:hAnsi="华文仿宋" w:eastAsia="仿宋_GB2312" w:cs="华文仿宋"/>
          <w:bCs/>
          <w:sz w:val="32"/>
          <w:szCs w:val="32"/>
          <w:highlight w:val="yellow"/>
          <w:lang w:val="en-US" w:eastAsia="zh-CN"/>
        </w:rPr>
        <w:t>6</w:t>
      </w:r>
      <w:r>
        <w:rPr>
          <w:rFonts w:hint="eastAsia" w:ascii="仿宋_GB2312" w:hAnsi="华文仿宋" w:eastAsia="仿宋_GB2312" w:cs="华文仿宋"/>
          <w:bCs/>
          <w:sz w:val="32"/>
          <w:szCs w:val="32"/>
          <w:highlight w:val="yellow"/>
        </w:rPr>
        <w:t>人，3000元/人】</w:t>
      </w:r>
    </w:p>
    <w:p>
      <w:pPr>
        <w:spacing w:line="480" w:lineRule="exact"/>
        <w:rPr>
          <w:rFonts w:hint="eastAsia"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设奖单位或个人：浪潮集团有限公司</w:t>
      </w:r>
    </w:p>
    <w:p>
      <w:pPr>
        <w:spacing w:line="500" w:lineRule="exact"/>
        <w:ind w:right="-76" w:rightChars="-36" w:firstLine="640" w:firstLineChars="200"/>
        <w:rPr>
          <w:rFonts w:hint="eastAsia"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1. 具有高尚的爱国主义情操和集体主义精神，社会主义信念坚定，社会责任感强，遵纪守法，身心健康；</w:t>
      </w:r>
    </w:p>
    <w:p>
      <w:pPr>
        <w:spacing w:line="500" w:lineRule="exact"/>
        <w:ind w:right="-76" w:rightChars="-36" w:firstLine="640" w:firstLineChars="200"/>
        <w:rPr>
          <w:rFonts w:hint="eastAsia"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 xml:space="preserve">2. </w:t>
      </w:r>
      <w:r>
        <w:rPr>
          <w:rFonts w:hint="eastAsia" w:ascii="仿宋_GB2312" w:eastAsia="仿宋_GB2312"/>
          <w:sz w:val="32"/>
          <w:szCs w:val="32"/>
        </w:rPr>
        <w:t>二年级及以上本科生</w:t>
      </w:r>
      <w:r>
        <w:rPr>
          <w:rFonts w:hint="eastAsia" w:ascii="仿宋_GB2312" w:hAnsi="华文仿宋" w:eastAsia="仿宋_GB2312" w:cs="华文仿宋"/>
          <w:sz w:val="32"/>
          <w:szCs w:val="32"/>
        </w:rPr>
        <w:t>，勤奋学习，当学年</w:t>
      </w:r>
      <w:r>
        <w:rPr>
          <w:rFonts w:hint="eastAsia" w:ascii="仿宋_GB2312" w:hAnsi="华文仿宋" w:eastAsia="仿宋_GB2312" w:cs="华文仿宋"/>
          <w:sz w:val="32"/>
          <w:szCs w:val="32"/>
          <w:highlight w:val="cyan"/>
        </w:rPr>
        <w:t>综合测评成绩列班级前30%或获得国家级科技竞赛、创新创业大赛奖励</w:t>
      </w:r>
      <w:r>
        <w:rPr>
          <w:rFonts w:hint="eastAsia" w:ascii="仿宋_GB2312" w:hAnsi="华文仿宋" w:eastAsia="仿宋_GB2312" w:cs="华文仿宋"/>
          <w:sz w:val="32"/>
          <w:szCs w:val="32"/>
        </w:rPr>
        <w:t>；</w:t>
      </w:r>
    </w:p>
    <w:p>
      <w:pPr>
        <w:spacing w:line="500" w:lineRule="exact"/>
        <w:ind w:right="-76" w:rightChars="-36" w:firstLine="640" w:firstLineChars="200"/>
        <w:rPr>
          <w:rFonts w:hint="eastAsia"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3. 诚实守信，学风端正，无考试违纪、作弊和剽窃他人学术成果记录；</w:t>
      </w:r>
    </w:p>
    <w:p>
      <w:pPr>
        <w:spacing w:line="500" w:lineRule="exact"/>
        <w:ind w:right="-76" w:rightChars="-36" w:firstLine="640" w:firstLineChars="200"/>
        <w:rPr>
          <w:rFonts w:hint="eastAsia"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4. 品行表现优良，无任何违法违纪受处分记录；</w:t>
      </w:r>
    </w:p>
    <w:p>
      <w:pPr>
        <w:spacing w:line="500" w:lineRule="exact"/>
        <w:ind w:right="-76" w:rightChars="-36" w:firstLine="640" w:firstLineChars="200"/>
        <w:rPr>
          <w:rFonts w:hint="eastAsia"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5. 与浪潮集团有限公司有项目合作经历者优先；毕业后愿意到浪潮集团有限公司工作（双向选择）者优先；</w:t>
      </w:r>
    </w:p>
    <w:p>
      <w:pPr>
        <w:spacing w:line="500" w:lineRule="exact"/>
        <w:ind w:right="-76" w:rightChars="-36" w:firstLine="640" w:firstLineChars="200"/>
        <w:rPr>
          <w:rFonts w:hint="eastAsia"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6. 本学年已获得奖学金不超过5000元。</w:t>
      </w:r>
    </w:p>
    <w:p>
      <w:pPr>
        <w:spacing w:line="500" w:lineRule="exact"/>
        <w:rPr>
          <w:rFonts w:hint="eastAsia" w:ascii="仿宋_GB2312" w:eastAsia="仿宋_GB2312"/>
          <w:b/>
          <w:color w:val="auto"/>
          <w:sz w:val="32"/>
          <w:szCs w:val="32"/>
        </w:rPr>
      </w:pPr>
    </w:p>
    <w:p>
      <w:pPr>
        <w:spacing w:line="500" w:lineRule="exact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二</w:t>
      </w:r>
      <w:r>
        <w:rPr>
          <w:rFonts w:ascii="仿宋_GB2312" w:eastAsia="仿宋_GB2312"/>
          <w:b/>
          <w:color w:val="auto"/>
          <w:sz w:val="32"/>
          <w:szCs w:val="32"/>
        </w:rPr>
        <w:t>、研究生评选条件</w:t>
      </w:r>
    </w:p>
    <w:p>
      <w:pPr>
        <w:spacing w:line="480" w:lineRule="exact"/>
        <w:ind w:right="-76" w:rightChars="-36"/>
        <w:rPr>
          <w:rFonts w:ascii="仿宋_GB2312" w:eastAsia="仿宋_GB2312"/>
          <w:b/>
          <w:sz w:val="32"/>
          <w:szCs w:val="32"/>
          <w:highlight w:val="yellow"/>
        </w:rPr>
      </w:pPr>
      <w:r>
        <w:rPr>
          <w:rFonts w:ascii="仿宋_GB2312" w:eastAsia="仿宋_GB2312"/>
          <w:b/>
          <w:bCs/>
          <w:sz w:val="32"/>
          <w:szCs w:val="32"/>
          <w:highlight w:val="yellow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  <w:highlight w:val="yellow"/>
          <w:lang w:val="en-US" w:eastAsia="zh-CN"/>
        </w:rPr>
        <w:t>一</w:t>
      </w:r>
      <w:r>
        <w:rPr>
          <w:rFonts w:ascii="仿宋_GB2312" w:eastAsia="仿宋_GB2312"/>
          <w:b/>
          <w:bCs/>
          <w:sz w:val="32"/>
          <w:szCs w:val="32"/>
          <w:highlight w:val="yellow"/>
        </w:rPr>
        <w:t>）</w:t>
      </w:r>
      <w:r>
        <w:rPr>
          <w:rFonts w:hint="eastAsia" w:ascii="仿宋_GB2312" w:eastAsia="仿宋_GB2312"/>
          <w:b/>
          <w:sz w:val="32"/>
          <w:szCs w:val="32"/>
          <w:highlight w:val="yellow"/>
          <w:lang w:val="en-US" w:eastAsia="zh-CN"/>
        </w:rPr>
        <w:t>第十二届青岛银行优秀大学生奖学金</w:t>
      </w:r>
      <w:r>
        <w:rPr>
          <w:rFonts w:hint="eastAsia" w:ascii="仿宋_GB2312" w:eastAsia="仿宋_GB2312"/>
          <w:bCs/>
          <w:sz w:val="32"/>
          <w:szCs w:val="32"/>
          <w:highlight w:val="yellow"/>
        </w:rPr>
        <w:t>【</w:t>
      </w:r>
      <w:r>
        <w:rPr>
          <w:rFonts w:hint="eastAsia" w:ascii="仿宋_GB2312" w:eastAsia="仿宋_GB2312"/>
          <w:bCs/>
          <w:sz w:val="32"/>
          <w:szCs w:val="32"/>
          <w:highlight w:val="yellow"/>
          <w:lang w:val="en-US" w:eastAsia="zh-CN"/>
        </w:rPr>
        <w:t>研究生3</w:t>
      </w:r>
      <w:r>
        <w:rPr>
          <w:rFonts w:hint="eastAsia" w:ascii="仿宋_GB2312" w:eastAsia="仿宋_GB2312"/>
          <w:bCs/>
          <w:sz w:val="32"/>
          <w:szCs w:val="32"/>
          <w:highlight w:val="yellow"/>
        </w:rPr>
        <w:t>人，5000元/人】</w:t>
      </w:r>
    </w:p>
    <w:p>
      <w:pPr>
        <w:spacing w:line="500" w:lineRule="exact"/>
        <w:ind w:right="-76" w:rightChars="-36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设奖单位或个人：青岛银行股份有限公司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76" w:rightChars="-36"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 二年级及以上硕士和博士研究生；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76" w:rightChars="-36"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2.爱国守法，认真执行学校的各项规章制度，积极参加集体活动，具有较高的政治素养及良好的思想品德；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76" w:rightChars="-36"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3.学习成绩优异；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76" w:rightChars="-36"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4.具有良好的科学道德修养，表现出较强的科研能力，科研成绩显著。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76" w:rightChars="-36" w:firstLine="640" w:firstLineChars="200"/>
        <w:textAlignment w:val="auto"/>
        <w:rPr>
          <w:rFonts w:hint="eastAsia" w:eastAsia="仿宋_GB2312"/>
          <w:sz w:val="32"/>
          <w:szCs w:val="32"/>
        </w:rPr>
      </w:pPr>
    </w:p>
    <w:p>
      <w:pPr>
        <w:spacing w:line="480" w:lineRule="exact"/>
        <w:rPr>
          <w:rFonts w:ascii="仿宋_GB2312" w:eastAsia="仿宋_GB2312"/>
          <w:b/>
          <w:sz w:val="32"/>
          <w:szCs w:val="32"/>
          <w:highlight w:val="yellow"/>
        </w:rPr>
      </w:pPr>
      <w:r>
        <w:rPr>
          <w:rFonts w:hint="eastAsia" w:ascii="仿宋_GB2312" w:eastAsia="仿宋_GB2312"/>
          <w:b/>
          <w:sz w:val="32"/>
          <w:szCs w:val="32"/>
          <w:highlight w:val="yellow"/>
        </w:rPr>
        <w:t>（</w:t>
      </w:r>
      <w:r>
        <w:rPr>
          <w:rFonts w:hint="eastAsia" w:ascii="仿宋_GB2312" w:eastAsia="仿宋_GB2312"/>
          <w:b/>
          <w:sz w:val="32"/>
          <w:szCs w:val="32"/>
          <w:highlight w:val="yellow"/>
          <w:lang w:val="en-US" w:eastAsia="zh-CN"/>
        </w:rPr>
        <w:t>二</w:t>
      </w:r>
      <w:r>
        <w:rPr>
          <w:rFonts w:hint="eastAsia" w:ascii="仿宋_GB2312" w:eastAsia="仿宋_GB2312"/>
          <w:b/>
          <w:sz w:val="32"/>
          <w:szCs w:val="32"/>
          <w:highlight w:val="yellow"/>
        </w:rPr>
        <w:t>）</w:t>
      </w:r>
      <w:r>
        <w:rPr>
          <w:rFonts w:hint="eastAsia" w:ascii="仿宋_GB2312" w:eastAsia="仿宋_GB2312"/>
          <w:b/>
          <w:sz w:val="32"/>
          <w:szCs w:val="32"/>
          <w:highlight w:val="yellow"/>
          <w:lang w:val="en-US" w:eastAsia="zh-CN"/>
        </w:rPr>
        <w:t>第十一届中国银行自强大学生奖学金</w:t>
      </w:r>
      <w:r>
        <w:rPr>
          <w:rFonts w:hint="eastAsia" w:ascii="仿宋_GB2312" w:eastAsia="仿宋_GB2312"/>
          <w:bCs/>
          <w:sz w:val="32"/>
          <w:szCs w:val="32"/>
          <w:highlight w:val="yellow"/>
        </w:rPr>
        <w:t>【研究生5人，</w:t>
      </w:r>
      <w:r>
        <w:rPr>
          <w:rFonts w:hint="eastAsia" w:ascii="仿宋_GB2312" w:eastAsia="仿宋_GB2312"/>
          <w:bCs/>
          <w:sz w:val="32"/>
          <w:szCs w:val="32"/>
          <w:highlight w:val="yellow"/>
          <w:lang w:val="en-US" w:eastAsia="zh-CN"/>
        </w:rPr>
        <w:t>5000</w:t>
      </w:r>
      <w:r>
        <w:rPr>
          <w:rFonts w:hint="eastAsia" w:ascii="仿宋_GB2312" w:eastAsia="仿宋_GB2312"/>
          <w:bCs/>
          <w:sz w:val="32"/>
          <w:szCs w:val="32"/>
          <w:highlight w:val="yellow"/>
        </w:rPr>
        <w:t>元/人】</w:t>
      </w:r>
    </w:p>
    <w:p>
      <w:pPr>
        <w:spacing w:line="500" w:lineRule="exact"/>
        <w:ind w:right="-76" w:rightChars="-3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设奖单位或个人：中国银行股份有限公司青岛市分行</w:t>
      </w:r>
    </w:p>
    <w:p>
      <w:pPr>
        <w:spacing w:line="500" w:lineRule="exact"/>
        <w:ind w:right="-76" w:rightChars="-36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二年级及以上硕士和博士研究生；</w:t>
      </w:r>
    </w:p>
    <w:p>
      <w:pPr>
        <w:spacing w:line="500" w:lineRule="exact"/>
        <w:ind w:right="-76" w:rightChars="-36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2.爱国守法，认真执行学校的各项规章制度，积极参加集体活动，具有较高的政治素养及良好的思想品德；</w:t>
      </w:r>
    </w:p>
    <w:p>
      <w:pPr>
        <w:spacing w:line="500" w:lineRule="exact"/>
        <w:ind w:right="-76" w:rightChars="-36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3.学习成绩优异；</w:t>
      </w:r>
    </w:p>
    <w:p>
      <w:pPr>
        <w:spacing w:line="500" w:lineRule="exact"/>
        <w:ind w:right="-76" w:rightChars="-36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4.具有良好的科学道德修养，表现出较强的科研能力，科研成绩显著。</w:t>
      </w:r>
    </w:p>
    <w:p>
      <w:pPr>
        <w:spacing w:line="500" w:lineRule="exact"/>
        <w:ind w:right="-76" w:rightChars="-36"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rPr>
          <w:rFonts w:ascii="仿宋_GB2312" w:eastAsia="仿宋_GB2312"/>
          <w:b/>
          <w:sz w:val="32"/>
          <w:szCs w:val="32"/>
          <w:highlight w:val="yellow"/>
        </w:rPr>
      </w:pPr>
      <w:r>
        <w:rPr>
          <w:rFonts w:hint="eastAsia" w:ascii="仿宋_GB2312" w:eastAsia="仿宋_GB2312"/>
          <w:b/>
          <w:sz w:val="32"/>
          <w:szCs w:val="32"/>
          <w:highlight w:val="yellow"/>
        </w:rPr>
        <w:t>（三）</w:t>
      </w:r>
      <w:r>
        <w:rPr>
          <w:rFonts w:hint="eastAsia" w:ascii="仿宋_GB2312" w:eastAsia="仿宋_GB2312"/>
          <w:b/>
          <w:sz w:val="32"/>
          <w:szCs w:val="32"/>
          <w:highlight w:val="yellow"/>
          <w:lang w:val="en-US" w:eastAsia="zh-CN"/>
        </w:rPr>
        <w:t>第六届Tymphany新声力量奖学金</w:t>
      </w:r>
      <w:r>
        <w:rPr>
          <w:rFonts w:hint="eastAsia" w:ascii="仿宋_GB2312" w:eastAsia="仿宋_GB2312"/>
          <w:bCs/>
          <w:sz w:val="32"/>
          <w:szCs w:val="32"/>
          <w:highlight w:val="yellow"/>
        </w:rPr>
        <w:t>【</w:t>
      </w:r>
      <w:r>
        <w:rPr>
          <w:rFonts w:hint="eastAsia" w:ascii="仿宋_GB2312" w:eastAsia="仿宋_GB2312"/>
          <w:bCs/>
          <w:sz w:val="32"/>
          <w:szCs w:val="32"/>
          <w:highlight w:val="yellow"/>
          <w:lang w:val="en-US" w:eastAsia="zh-CN"/>
        </w:rPr>
        <w:t>研究生2</w:t>
      </w:r>
      <w:r>
        <w:rPr>
          <w:rFonts w:hint="eastAsia" w:ascii="仿宋_GB2312" w:eastAsia="仿宋_GB2312"/>
          <w:bCs/>
          <w:sz w:val="32"/>
          <w:szCs w:val="32"/>
          <w:highlight w:val="yellow"/>
        </w:rPr>
        <w:t>人，</w:t>
      </w:r>
      <w:r>
        <w:rPr>
          <w:rFonts w:hint="eastAsia" w:ascii="仿宋_GB2312" w:eastAsia="仿宋_GB2312"/>
          <w:bCs/>
          <w:sz w:val="32"/>
          <w:szCs w:val="32"/>
          <w:highlight w:val="yellow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  <w:highlight w:val="yellow"/>
        </w:rPr>
        <w:t>000元/人】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76" w:rightChars="-36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1.热爱祖国，拥护中国共产党的领导，具有良好的道德品质，遵守国家政策法规以及学校各项规章制度和行为规范，全学年无违纪处分，积极参加班级和院校所组织的各项活动且表现突出。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76" w:rightChars="-36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2.成绩优异，在科研活动中表现良好，具有强烈的创新意识，取得具有一定创造性和使用价值的科研成绩，或在全国核心期刊等刊物上发表论文（原则上需为第一作者）。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76" w:rightChars="-36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cya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3.</w:t>
      </w:r>
      <w:r>
        <w:rPr>
          <w:rFonts w:hint="eastAsia" w:ascii="仿宋_GB2312" w:eastAsia="仿宋_GB2312"/>
          <w:sz w:val="32"/>
          <w:szCs w:val="32"/>
          <w:highlight w:val="cyan"/>
        </w:rPr>
        <w:t>获得当年</w:t>
      </w:r>
      <w:r>
        <w:rPr>
          <w:rFonts w:hint="eastAsia" w:ascii="仿宋_GB2312" w:eastAsia="仿宋_GB2312"/>
          <w:sz w:val="32"/>
          <w:szCs w:val="32"/>
          <w:highlight w:val="cyan"/>
          <w:lang w:val="en-US" w:eastAsia="zh-CN"/>
        </w:rPr>
        <w:t>学习</w:t>
      </w:r>
      <w:r>
        <w:rPr>
          <w:rFonts w:hint="eastAsia" w:ascii="仿宋_GB2312" w:eastAsia="仿宋_GB2312"/>
          <w:sz w:val="32"/>
          <w:szCs w:val="32"/>
          <w:highlight w:val="cyan"/>
        </w:rPr>
        <w:t>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76" w:rightChars="-36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4.优先考虑在声学领域就业或深造的研究生。</w:t>
      </w:r>
      <w:r>
        <w:rPr>
          <w:rFonts w:hint="eastAsia" w:ascii="仿宋_GB2312" w:eastAsia="仿宋_GB2312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76" w:rightChars="-36"/>
        <w:textAlignment w:val="auto"/>
        <w:rPr>
          <w:rFonts w:ascii="仿宋_GB2312" w:hAnsi="华文仿宋" w:eastAsia="仿宋_GB2312" w:cs="华文仿宋"/>
          <w:b/>
          <w:sz w:val="32"/>
          <w:szCs w:val="32"/>
          <w:highlight w:val="yellow"/>
        </w:rPr>
      </w:pPr>
      <w:r>
        <w:rPr>
          <w:rFonts w:hint="eastAsia" w:ascii="仿宋_GB2312" w:hAnsi="华文仿宋" w:eastAsia="仿宋_GB2312" w:cs="华文仿宋"/>
          <w:b/>
          <w:sz w:val="32"/>
          <w:szCs w:val="32"/>
          <w:highlight w:val="yellow"/>
        </w:rPr>
        <w:t>（四）</w:t>
      </w:r>
      <w:r>
        <w:rPr>
          <w:rFonts w:hint="eastAsia" w:ascii="仿宋_GB2312" w:hAnsi="华文仿宋" w:eastAsia="仿宋_GB2312" w:cs="华文仿宋"/>
          <w:b/>
          <w:sz w:val="32"/>
          <w:szCs w:val="32"/>
          <w:highlight w:val="yellow"/>
          <w:lang w:val="en-US" w:eastAsia="zh-CN"/>
        </w:rPr>
        <w:t>第五届浪潮奖学金【</w:t>
      </w:r>
      <w:r>
        <w:rPr>
          <w:rFonts w:hint="eastAsia" w:ascii="仿宋_GB2312" w:hAnsi="华文仿宋" w:eastAsia="仿宋_GB2312" w:cs="华文仿宋"/>
          <w:bCs/>
          <w:sz w:val="32"/>
          <w:szCs w:val="32"/>
          <w:highlight w:val="yellow"/>
          <w:lang w:val="en-US" w:eastAsia="zh-CN"/>
        </w:rPr>
        <w:t>研究生4</w:t>
      </w:r>
      <w:r>
        <w:rPr>
          <w:rFonts w:hint="eastAsia" w:ascii="仿宋_GB2312" w:hAnsi="华文仿宋" w:eastAsia="仿宋_GB2312" w:cs="华文仿宋"/>
          <w:bCs/>
          <w:sz w:val="32"/>
          <w:szCs w:val="32"/>
          <w:highlight w:val="yellow"/>
        </w:rPr>
        <w:t>人，3000元/人】</w:t>
      </w:r>
    </w:p>
    <w:p>
      <w:pPr>
        <w:spacing w:line="500" w:lineRule="exact"/>
        <w:ind w:right="-76" w:rightChars="-3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1.具有高尚的爱国主义情操和集体主义精神，社会主义信念坚定，社会责任感强，遵纪守法，身心健康。</w:t>
      </w:r>
    </w:p>
    <w:p>
      <w:pPr>
        <w:spacing w:line="500" w:lineRule="exact"/>
        <w:ind w:right="-76" w:rightChars="-3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2.刻苦钻研，成绩优异，在所学领域内研究深入，并表现出较强的科研能力和创新精神，发表了具有较高水平的论文（原则上需为第一作者）。</w:t>
      </w:r>
    </w:p>
    <w:p>
      <w:pPr>
        <w:spacing w:line="500" w:lineRule="exact"/>
        <w:ind w:right="-76" w:rightChars="-3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3.诚实守信，学风端正，无考试违纪、作弊和剽窃他人学术成果记录。</w:t>
      </w:r>
    </w:p>
    <w:p>
      <w:pPr>
        <w:spacing w:line="500" w:lineRule="exact"/>
        <w:ind w:right="-76" w:rightChars="-3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4.品行表现优良，无任何违法违纪受处分记录。</w:t>
      </w:r>
    </w:p>
    <w:p>
      <w:pPr>
        <w:spacing w:line="500" w:lineRule="exact"/>
        <w:ind w:right="-76" w:rightChars="-3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5.与浪潮集团有限公司有项目合作经历者优先；毕业后愿意到浪潮集团有限公司工作（双向选择）者优先。</w:t>
      </w:r>
    </w:p>
    <w:p>
      <w:pPr>
        <w:spacing w:line="500" w:lineRule="exact"/>
        <w:ind w:right="-76" w:rightChars="-36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本学年已获得奖学金不超过5000元。</w:t>
      </w:r>
    </w:p>
    <w:p>
      <w:pPr>
        <w:spacing w:line="500" w:lineRule="exact"/>
        <w:ind w:right="-76" w:rightChars="-36"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三、社团评选条件</w:t>
      </w:r>
    </w:p>
    <w:p>
      <w:pPr>
        <w:spacing w:line="500" w:lineRule="exact"/>
        <w:ind w:right="-76" w:rightChars="-36"/>
        <w:rPr>
          <w:rFonts w:hint="eastAsia" w:ascii="仿宋_GB2312" w:eastAsia="仿宋_GB2312"/>
          <w:bCs/>
          <w:sz w:val="32"/>
          <w:szCs w:val="32"/>
          <w:highlight w:val="yellow"/>
        </w:rPr>
      </w:pPr>
      <w:r>
        <w:rPr>
          <w:rFonts w:hint="eastAsia" w:ascii="仿宋_GB2312" w:eastAsia="仿宋_GB2312"/>
          <w:b/>
          <w:sz w:val="32"/>
          <w:szCs w:val="32"/>
          <w:highlight w:val="yellow"/>
        </w:rPr>
        <w:t>（一）中国海洋大学浪潮奖学金</w:t>
      </w:r>
      <w:r>
        <w:rPr>
          <w:rFonts w:hint="eastAsia" w:ascii="仿宋_GB2312" w:eastAsia="仿宋_GB2312"/>
          <w:bCs/>
          <w:sz w:val="32"/>
          <w:szCs w:val="32"/>
          <w:highlight w:val="yellow"/>
        </w:rPr>
        <w:t>【学生社团3个,10000元/个】</w:t>
      </w:r>
    </w:p>
    <w:p>
      <w:pPr>
        <w:spacing w:line="500" w:lineRule="exact"/>
        <w:ind w:right="-76" w:rightChars="-3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1.遵纪守法，社团及成员在上一学年无任何违纪行为，社团活动积极向上、思想健康、响应国家和学校的方针政策。</w:t>
      </w:r>
    </w:p>
    <w:p>
      <w:pPr>
        <w:spacing w:line="500" w:lineRule="exact"/>
        <w:ind w:right="-76" w:rightChars="-3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2.社团成立时间在1年以上，组织健全、结构合理、管理制度完善，积极与其他学生社团相互合作,共同发展。</w:t>
      </w:r>
    </w:p>
    <w:p>
      <w:pPr>
        <w:spacing w:line="500" w:lineRule="exact"/>
        <w:ind w:right="-76" w:rightChars="-36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3.在指导教师的带领下，积极组织、参与校级以上科技竞赛、创新创业、文化活动取得优异成绩，为学校或学院争得荣誉。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wNGRkN2YzODJiMzBlOTIyOThmZDg0ZGRmYTE1MDkifQ=="/>
  </w:docVars>
  <w:rsids>
    <w:rsidRoot w:val="00EE65D6"/>
    <w:rsid w:val="00007011"/>
    <w:rsid w:val="00015BE7"/>
    <w:rsid w:val="000363E4"/>
    <w:rsid w:val="0005134C"/>
    <w:rsid w:val="000612F4"/>
    <w:rsid w:val="000621CB"/>
    <w:rsid w:val="000641DF"/>
    <w:rsid w:val="00065FCD"/>
    <w:rsid w:val="00074916"/>
    <w:rsid w:val="00091982"/>
    <w:rsid w:val="000F64FD"/>
    <w:rsid w:val="00101559"/>
    <w:rsid w:val="001056D7"/>
    <w:rsid w:val="00121552"/>
    <w:rsid w:val="001220C3"/>
    <w:rsid w:val="001315EA"/>
    <w:rsid w:val="00134E3F"/>
    <w:rsid w:val="00136813"/>
    <w:rsid w:val="00151C2C"/>
    <w:rsid w:val="00162778"/>
    <w:rsid w:val="00164D8D"/>
    <w:rsid w:val="0016504D"/>
    <w:rsid w:val="00173E65"/>
    <w:rsid w:val="00174F81"/>
    <w:rsid w:val="00175BE7"/>
    <w:rsid w:val="00177709"/>
    <w:rsid w:val="00183B91"/>
    <w:rsid w:val="001A1778"/>
    <w:rsid w:val="001D71C4"/>
    <w:rsid w:val="002030C4"/>
    <w:rsid w:val="00205583"/>
    <w:rsid w:val="0021052E"/>
    <w:rsid w:val="00212F66"/>
    <w:rsid w:val="00230C03"/>
    <w:rsid w:val="00246F49"/>
    <w:rsid w:val="002655D7"/>
    <w:rsid w:val="002701F9"/>
    <w:rsid w:val="0027125B"/>
    <w:rsid w:val="002943AA"/>
    <w:rsid w:val="002D2DB5"/>
    <w:rsid w:val="002D34CB"/>
    <w:rsid w:val="002E42FE"/>
    <w:rsid w:val="00301F32"/>
    <w:rsid w:val="0032226F"/>
    <w:rsid w:val="00323A40"/>
    <w:rsid w:val="00330321"/>
    <w:rsid w:val="00340F0F"/>
    <w:rsid w:val="003425F1"/>
    <w:rsid w:val="00345084"/>
    <w:rsid w:val="0036061E"/>
    <w:rsid w:val="00360C7B"/>
    <w:rsid w:val="00376649"/>
    <w:rsid w:val="003A6F93"/>
    <w:rsid w:val="003B4877"/>
    <w:rsid w:val="003C1D29"/>
    <w:rsid w:val="003C3515"/>
    <w:rsid w:val="003F46EB"/>
    <w:rsid w:val="004042B3"/>
    <w:rsid w:val="00404307"/>
    <w:rsid w:val="00422F2D"/>
    <w:rsid w:val="004264F2"/>
    <w:rsid w:val="004456C3"/>
    <w:rsid w:val="0045067C"/>
    <w:rsid w:val="00467FC7"/>
    <w:rsid w:val="0048413F"/>
    <w:rsid w:val="0049173F"/>
    <w:rsid w:val="004D2845"/>
    <w:rsid w:val="004E53FA"/>
    <w:rsid w:val="0053050B"/>
    <w:rsid w:val="005403D3"/>
    <w:rsid w:val="00545577"/>
    <w:rsid w:val="00546334"/>
    <w:rsid w:val="00560DE6"/>
    <w:rsid w:val="005633BA"/>
    <w:rsid w:val="00566C53"/>
    <w:rsid w:val="00573B9A"/>
    <w:rsid w:val="00576981"/>
    <w:rsid w:val="005836D2"/>
    <w:rsid w:val="005C2D5E"/>
    <w:rsid w:val="005E3BBB"/>
    <w:rsid w:val="005E48B6"/>
    <w:rsid w:val="005E56A4"/>
    <w:rsid w:val="005F24B4"/>
    <w:rsid w:val="005F7E9A"/>
    <w:rsid w:val="00603BAA"/>
    <w:rsid w:val="00607181"/>
    <w:rsid w:val="0062560D"/>
    <w:rsid w:val="00655258"/>
    <w:rsid w:val="0067438E"/>
    <w:rsid w:val="00677A80"/>
    <w:rsid w:val="00682EA8"/>
    <w:rsid w:val="00684DA2"/>
    <w:rsid w:val="006905AF"/>
    <w:rsid w:val="006A55AC"/>
    <w:rsid w:val="006A7ADA"/>
    <w:rsid w:val="006C28BC"/>
    <w:rsid w:val="006C6BB9"/>
    <w:rsid w:val="006D2707"/>
    <w:rsid w:val="006D2A54"/>
    <w:rsid w:val="006D3A6F"/>
    <w:rsid w:val="0070141B"/>
    <w:rsid w:val="00701AE3"/>
    <w:rsid w:val="00733400"/>
    <w:rsid w:val="00734E50"/>
    <w:rsid w:val="0074046F"/>
    <w:rsid w:val="00757712"/>
    <w:rsid w:val="00776634"/>
    <w:rsid w:val="0078008A"/>
    <w:rsid w:val="00782262"/>
    <w:rsid w:val="007B3290"/>
    <w:rsid w:val="007C4DAC"/>
    <w:rsid w:val="007C6369"/>
    <w:rsid w:val="007C682E"/>
    <w:rsid w:val="007D407A"/>
    <w:rsid w:val="007E4389"/>
    <w:rsid w:val="007F5F17"/>
    <w:rsid w:val="00802527"/>
    <w:rsid w:val="0081030F"/>
    <w:rsid w:val="00816BA2"/>
    <w:rsid w:val="00834B35"/>
    <w:rsid w:val="008421D6"/>
    <w:rsid w:val="00851E1B"/>
    <w:rsid w:val="00851EBB"/>
    <w:rsid w:val="00860EB8"/>
    <w:rsid w:val="0088677B"/>
    <w:rsid w:val="008A2C1E"/>
    <w:rsid w:val="008A492B"/>
    <w:rsid w:val="008A5144"/>
    <w:rsid w:val="008C63CB"/>
    <w:rsid w:val="008E2407"/>
    <w:rsid w:val="0090145E"/>
    <w:rsid w:val="009300BE"/>
    <w:rsid w:val="00945312"/>
    <w:rsid w:val="00961182"/>
    <w:rsid w:val="00962B51"/>
    <w:rsid w:val="00963434"/>
    <w:rsid w:val="009750EE"/>
    <w:rsid w:val="00981948"/>
    <w:rsid w:val="0098246F"/>
    <w:rsid w:val="00991C81"/>
    <w:rsid w:val="009B0051"/>
    <w:rsid w:val="009B738D"/>
    <w:rsid w:val="009E4FBC"/>
    <w:rsid w:val="009F1940"/>
    <w:rsid w:val="009F2CD8"/>
    <w:rsid w:val="009F4827"/>
    <w:rsid w:val="009F48B7"/>
    <w:rsid w:val="00A015CB"/>
    <w:rsid w:val="00A06DB1"/>
    <w:rsid w:val="00A14C14"/>
    <w:rsid w:val="00A15237"/>
    <w:rsid w:val="00A25F91"/>
    <w:rsid w:val="00A434C7"/>
    <w:rsid w:val="00A437B9"/>
    <w:rsid w:val="00A440A0"/>
    <w:rsid w:val="00A52209"/>
    <w:rsid w:val="00A529DF"/>
    <w:rsid w:val="00A57D05"/>
    <w:rsid w:val="00A95C05"/>
    <w:rsid w:val="00AA44BE"/>
    <w:rsid w:val="00AE7DB7"/>
    <w:rsid w:val="00B1797B"/>
    <w:rsid w:val="00B33C18"/>
    <w:rsid w:val="00B45D33"/>
    <w:rsid w:val="00B63AB9"/>
    <w:rsid w:val="00B7157C"/>
    <w:rsid w:val="00B722C0"/>
    <w:rsid w:val="00B83F40"/>
    <w:rsid w:val="00BB6FCF"/>
    <w:rsid w:val="00BB7316"/>
    <w:rsid w:val="00BD20EF"/>
    <w:rsid w:val="00BE6A55"/>
    <w:rsid w:val="00BF7297"/>
    <w:rsid w:val="00C1158C"/>
    <w:rsid w:val="00C11C3F"/>
    <w:rsid w:val="00C33244"/>
    <w:rsid w:val="00C360C4"/>
    <w:rsid w:val="00C6040C"/>
    <w:rsid w:val="00C64AB3"/>
    <w:rsid w:val="00C66E80"/>
    <w:rsid w:val="00C8352D"/>
    <w:rsid w:val="00C851A8"/>
    <w:rsid w:val="00CA0C0B"/>
    <w:rsid w:val="00CA4A6A"/>
    <w:rsid w:val="00CC1CA7"/>
    <w:rsid w:val="00CC3398"/>
    <w:rsid w:val="00CC62BB"/>
    <w:rsid w:val="00CE57E9"/>
    <w:rsid w:val="00CE6662"/>
    <w:rsid w:val="00CF1F15"/>
    <w:rsid w:val="00CF32E6"/>
    <w:rsid w:val="00D10CED"/>
    <w:rsid w:val="00D46774"/>
    <w:rsid w:val="00D51F96"/>
    <w:rsid w:val="00D5387F"/>
    <w:rsid w:val="00D56FC5"/>
    <w:rsid w:val="00D61840"/>
    <w:rsid w:val="00D91583"/>
    <w:rsid w:val="00D922C2"/>
    <w:rsid w:val="00D96544"/>
    <w:rsid w:val="00DA072E"/>
    <w:rsid w:val="00DA1A19"/>
    <w:rsid w:val="00DA2F97"/>
    <w:rsid w:val="00DC7F56"/>
    <w:rsid w:val="00DE7492"/>
    <w:rsid w:val="00DF3198"/>
    <w:rsid w:val="00DF3964"/>
    <w:rsid w:val="00E02D7F"/>
    <w:rsid w:val="00E136CB"/>
    <w:rsid w:val="00E14EEC"/>
    <w:rsid w:val="00E1773E"/>
    <w:rsid w:val="00E31427"/>
    <w:rsid w:val="00E3632D"/>
    <w:rsid w:val="00E40E73"/>
    <w:rsid w:val="00E41FAD"/>
    <w:rsid w:val="00E4479B"/>
    <w:rsid w:val="00E5039B"/>
    <w:rsid w:val="00E51313"/>
    <w:rsid w:val="00E65097"/>
    <w:rsid w:val="00E723D2"/>
    <w:rsid w:val="00E75A25"/>
    <w:rsid w:val="00E9214C"/>
    <w:rsid w:val="00E96043"/>
    <w:rsid w:val="00EA119A"/>
    <w:rsid w:val="00EA1911"/>
    <w:rsid w:val="00ED5594"/>
    <w:rsid w:val="00EE12A6"/>
    <w:rsid w:val="00EE5BA8"/>
    <w:rsid w:val="00EE65D6"/>
    <w:rsid w:val="00F01955"/>
    <w:rsid w:val="00F03943"/>
    <w:rsid w:val="00F0494A"/>
    <w:rsid w:val="00F11050"/>
    <w:rsid w:val="00F248E5"/>
    <w:rsid w:val="00F312B5"/>
    <w:rsid w:val="00F5475B"/>
    <w:rsid w:val="00F75E79"/>
    <w:rsid w:val="00F840E5"/>
    <w:rsid w:val="00F8451E"/>
    <w:rsid w:val="00F84E32"/>
    <w:rsid w:val="00FA65A7"/>
    <w:rsid w:val="00FC2C23"/>
    <w:rsid w:val="00FD2E8E"/>
    <w:rsid w:val="01194A5F"/>
    <w:rsid w:val="06DA4BFF"/>
    <w:rsid w:val="07A33E7F"/>
    <w:rsid w:val="0B4578B0"/>
    <w:rsid w:val="100B1A5C"/>
    <w:rsid w:val="13FA2823"/>
    <w:rsid w:val="14AB110C"/>
    <w:rsid w:val="18AE3E34"/>
    <w:rsid w:val="18AE6FF5"/>
    <w:rsid w:val="1A722FA1"/>
    <w:rsid w:val="20214E34"/>
    <w:rsid w:val="22286F53"/>
    <w:rsid w:val="228157EF"/>
    <w:rsid w:val="26851C45"/>
    <w:rsid w:val="27DB5844"/>
    <w:rsid w:val="2CC37098"/>
    <w:rsid w:val="2E774756"/>
    <w:rsid w:val="2EA4771D"/>
    <w:rsid w:val="33CA336B"/>
    <w:rsid w:val="34364781"/>
    <w:rsid w:val="35605FCE"/>
    <w:rsid w:val="3B114F58"/>
    <w:rsid w:val="3F09155B"/>
    <w:rsid w:val="43B34D58"/>
    <w:rsid w:val="441B1DD7"/>
    <w:rsid w:val="45B017A4"/>
    <w:rsid w:val="47AD5218"/>
    <w:rsid w:val="48D23A27"/>
    <w:rsid w:val="49044BE8"/>
    <w:rsid w:val="4D87694B"/>
    <w:rsid w:val="4E6E03C6"/>
    <w:rsid w:val="50B25872"/>
    <w:rsid w:val="5375656A"/>
    <w:rsid w:val="5536099C"/>
    <w:rsid w:val="59A3489B"/>
    <w:rsid w:val="5B374AAA"/>
    <w:rsid w:val="5EAC0A97"/>
    <w:rsid w:val="61023E48"/>
    <w:rsid w:val="617F676B"/>
    <w:rsid w:val="6779199A"/>
    <w:rsid w:val="72186A24"/>
    <w:rsid w:val="73441540"/>
    <w:rsid w:val="74F8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Body text|1_"/>
    <w:basedOn w:val="5"/>
    <w:link w:val="9"/>
    <w:qFormat/>
    <w:uiPriority w:val="0"/>
    <w:rPr>
      <w:rFonts w:ascii="MingLiU" w:hAnsi="MingLiU" w:eastAsia="MingLiU" w:cs="MingLiU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spacing w:line="341" w:lineRule="auto"/>
      <w:ind w:firstLine="400"/>
      <w:jc w:val="left"/>
    </w:pPr>
    <w:rPr>
      <w:rFonts w:ascii="MingLiU" w:hAnsi="MingLiU" w:eastAsia="MingLiU" w:cs="MingLiU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556</Words>
  <Characters>3175</Characters>
  <Lines>26</Lines>
  <Paragraphs>7</Paragraphs>
  <TotalTime>2</TotalTime>
  <ScaleCrop>false</ScaleCrop>
  <LinksUpToDate>false</LinksUpToDate>
  <CharactersWithSpaces>3724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2017-11-10T01:19:00Z</dcterms:created>
  <dc:creator>林旭升</dc:creator>
  <cp:lastModifiedBy>nahong</cp:lastModifiedBy>
  <dcterms:modified xsi:type="dcterms:W3CDTF">2022-11-16T04:50:28Z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796FDC98D46E4989B21E95D61369B48E</vt:lpwstr>
  </property>
</Properties>
</file>